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E5" w:rsidRDefault="00E72BE5" w:rsidP="00E72BE5">
      <w:pPr>
        <w:shd w:val="clear" w:color="auto" w:fill="FFFFFF"/>
        <w:spacing w:before="167" w:after="0" w:line="502" w:lineRule="atLeast"/>
        <w:jc w:val="center"/>
        <w:textAlignment w:val="top"/>
        <w:outlineLvl w:val="0"/>
        <w:rPr>
          <w:rFonts w:ascii="Trebuchet MS" w:eastAsia="Times New Roman" w:hAnsi="Trebuchet MS" w:cs="Times New Roman"/>
          <w:color w:val="002060"/>
          <w:kern w:val="36"/>
          <w:sz w:val="42"/>
          <w:szCs w:val="42"/>
          <w:lang w:eastAsia="ru-RU"/>
        </w:rPr>
      </w:pPr>
      <w:r w:rsidRPr="00E72BE5">
        <w:rPr>
          <w:rFonts w:ascii="Trebuchet MS" w:eastAsia="Times New Roman" w:hAnsi="Trebuchet MS" w:cs="Times New Roman"/>
          <w:color w:val="002060"/>
          <w:kern w:val="36"/>
          <w:sz w:val="42"/>
          <w:szCs w:val="42"/>
          <w:lang w:eastAsia="ru-RU"/>
        </w:rPr>
        <w:t>Дидактическая игра в развитии психических процессов дошкольников</w:t>
      </w:r>
    </w:p>
    <w:p w:rsidR="00E72BE5" w:rsidRPr="00E72BE5" w:rsidRDefault="00E72BE5" w:rsidP="00E72BE5">
      <w:pPr>
        <w:shd w:val="clear" w:color="auto" w:fill="FFFFFF"/>
        <w:spacing w:before="167" w:after="0" w:line="502" w:lineRule="atLeast"/>
        <w:jc w:val="center"/>
        <w:textAlignment w:val="top"/>
        <w:outlineLvl w:val="0"/>
        <w:rPr>
          <w:rFonts w:ascii="Trebuchet MS" w:eastAsia="Times New Roman" w:hAnsi="Trebuchet MS" w:cs="Times New Roman"/>
          <w:color w:val="002060"/>
          <w:kern w:val="36"/>
          <w:sz w:val="42"/>
          <w:szCs w:val="4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65"/>
        <w:gridCol w:w="2429"/>
        <w:gridCol w:w="2450"/>
        <w:gridCol w:w="2454"/>
        <w:gridCol w:w="1656"/>
        <w:gridCol w:w="2532"/>
        <w:gridCol w:w="1650"/>
      </w:tblGrid>
      <w:tr w:rsidR="00E72BE5" w:rsidRPr="00E72BE5" w:rsidTr="00E72BE5">
        <w:tc>
          <w:tcPr>
            <w:tcW w:w="469" w:type="pct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Психические процессы</w:t>
            </w:r>
          </w:p>
        </w:tc>
        <w:tc>
          <w:tcPr>
            <w:tcW w:w="4531" w:type="pct"/>
            <w:gridSpan w:val="6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E72BE5" w:rsidRPr="00E72BE5" w:rsidTr="00E72BE5">
        <w:tc>
          <w:tcPr>
            <w:tcW w:w="469" w:type="pct"/>
            <w:vMerge/>
            <w:vAlign w:val="center"/>
            <w:hideMark/>
          </w:tcPr>
          <w:p w:rsidR="00E72BE5" w:rsidRPr="00E72BE5" w:rsidRDefault="00E72BE5" w:rsidP="00E72BE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8" w:type="pct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Ранний возраст 1-3 г.</w:t>
            </w:r>
          </w:p>
        </w:tc>
        <w:tc>
          <w:tcPr>
            <w:tcW w:w="2003" w:type="pct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Дошкольный возраст 6-7 лет</w:t>
            </w:r>
          </w:p>
        </w:tc>
      </w:tr>
      <w:tr w:rsidR="00E72BE5" w:rsidRPr="00E72BE5" w:rsidTr="00E72BE5">
        <w:tc>
          <w:tcPr>
            <w:tcW w:w="469" w:type="pct"/>
            <w:vMerge/>
            <w:vAlign w:val="center"/>
            <w:hideMark/>
          </w:tcPr>
          <w:p w:rsidR="00E72BE5" w:rsidRPr="00E72BE5" w:rsidRDefault="00E72BE5" w:rsidP="00E72BE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 предметами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Настольно-печатные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 предметами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Настольно-печатные</w:t>
            </w:r>
          </w:p>
        </w:tc>
      </w:tr>
      <w:tr w:rsidR="00E72BE5" w:rsidRPr="00E72BE5" w:rsidTr="00E72BE5">
        <w:tc>
          <w:tcPr>
            <w:tcW w:w="46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«Убери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лишнее?</w:t>
            </w:r>
            <w:proofErr w:type="gramStart"/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ель: развивать восприятие цвета, умение обобщать предметы по признаку цвета.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«Эхо»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учить, правильно и чётко произносить гласные звуки. 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«Подбери картинке пару»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учить сравнивать предметы, находить одинаковые. 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«Шкафчики»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развивать внимание, память, усидчивость, наблюдательность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«Слушай и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исполняй»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переключение внимания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«Перепутанные дорожки»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развить устойчивость внимания</w:t>
            </w:r>
          </w:p>
        </w:tc>
      </w:tr>
      <w:tr w:rsidR="00E72BE5" w:rsidRPr="00E72BE5" w:rsidTr="00E72BE5">
        <w:tc>
          <w:tcPr>
            <w:tcW w:w="46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«Какой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игрушки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не хватает?»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развивать зрительную память, умение называть игрушку, которой не хватает.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«Выполни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задание»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 развивать слуховое внимание детей, приучать </w:t>
            </w:r>
            <w:proofErr w:type="gramStart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слушать речь окружающих, правильно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воспринимать ее, точно выполнять данные им игровые поручения.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 «Запомни картинку»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Цель: развитие зрительную память, восприятие.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«Выложи из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палочек»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 развитие произвольного внимания, мелкой моторики, а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также  умения работать по образцу, сосредотачивая внимание на образце.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«Кокон</w:t>
            </w:r>
            <w:r w:rsidRPr="00E72BE5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развитие волевого внимания.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before="17" w:after="17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«Найди отличия»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</w:t>
            </w:r>
            <w:r w:rsidRPr="00E72BE5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развитие умения произвольно переключать и распределять внимание</w:t>
            </w:r>
            <w:proofErr w:type="gramStart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азвивать умения находить отличая.</w:t>
            </w:r>
          </w:p>
        </w:tc>
      </w:tr>
      <w:tr w:rsidR="00E72BE5" w:rsidRPr="00E72BE5" w:rsidTr="00E72BE5">
        <w:tc>
          <w:tcPr>
            <w:tcW w:w="46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                                  Мышление</w:t>
            </w: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«Где, чей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домик?»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развивать зрительную память, целостность и предметность восприятия.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«Чей малыш?</w:t>
            </w:r>
            <w:proofErr w:type="gramStart"/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ель</w:t>
            </w: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знакомить с животным миром, способствовать развитию мышления.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«Покупка овощей»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формировать операции сравнения и обобщения, анализа и синтеза в восприятии картинок.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«Слышит ли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рука ухо?»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 научить детей пользоваться планом-схемой; знакомство с карточками и полосками; закрепление знаний детей о пространственных отношениях (справа, слева, над, под...); учить детей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согласовывать свою деятельность с речевым образцом взрослого; поддержание устойчивого интереса к игре.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«Игра </w:t>
            </w:r>
            <w:proofErr w:type="gramStart"/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предлогами»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учить детей использовать речевой образец при работе с предлогами, обозначающими пространственные отношения; продолжать развивать пространственное мышление; развивать словесно-логическое мышление при работе с планом-схемой.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«Что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изменилось?»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Цели: продолжать формировать пространственное мышление; развивать пространственное восприятие; тренировать зрительную память.</w:t>
            </w:r>
          </w:p>
        </w:tc>
      </w:tr>
      <w:tr w:rsidR="00E72BE5" w:rsidRPr="00E72BE5" w:rsidTr="00E72BE5">
        <w:tc>
          <w:tcPr>
            <w:tcW w:w="46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             Речь</w:t>
            </w: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«Что за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предмет?»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называть предмет.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«Паровоз»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отрабатывать правильное произношение гласного звука «У».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«Соберем урожай»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Цель: развитие номинативного словаря.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«Опиши предмет»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развитие произвольной зрительной памяти.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«Ассоциации»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развитие мышления и речи.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"Собери слово</w:t>
            </w:r>
            <w:proofErr w:type="gramStart"/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ель: - Приучать слышать звуки в слове, развивать фонетическую память. - Развивать умение составлять из букв слова.</w:t>
            </w:r>
          </w:p>
        </w:tc>
      </w:tr>
      <w:tr w:rsidR="00E72BE5" w:rsidRPr="00E72BE5" w:rsidTr="00E72BE5">
        <w:tc>
          <w:tcPr>
            <w:tcW w:w="46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«Что это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такое?»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развитие воображения на основе восприятия.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«Угадай,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кто это кричит»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 учить детей называть и различать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животных, по их крику.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 «Волшебная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мозаика»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 научить детей создавать в  воображении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предметы, основываясь на схематическом изображении деталей этих предметов, развивать мышление-синтез.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«Достань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тележку»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Цель: развитие мышления и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воображения. Учить анализировать условия в практической задаче, учитывает свойства орудия для достижения цели, использовать метод проб для решения практических задач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«Несуществующее животное</w:t>
            </w:r>
            <w:proofErr w:type="gramStart"/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ель: развивать творческое воображение детей. 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«Палочки»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Цель: учить детей схематически изображать 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предметы с помощью палочек различной величины, ориентируясь на форму предмета и отвлекаясь от другого соответствующего предмета и деталей</w:t>
            </w:r>
          </w:p>
        </w:tc>
      </w:tr>
      <w:tr w:rsidR="00E72BE5" w:rsidRPr="00E72BE5" w:rsidTr="00E72BE5">
        <w:tc>
          <w:tcPr>
            <w:tcW w:w="46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Восприятие</w:t>
            </w:r>
          </w:p>
        </w:tc>
        <w:tc>
          <w:tcPr>
            <w:tcW w:w="84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«Сложи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картинку»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развивать пространственные отношения, связную речь.</w:t>
            </w:r>
          </w:p>
        </w:tc>
        <w:tc>
          <w:tcPr>
            <w:tcW w:w="827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«Автомобиль»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 развивать пространственное восприятие;  умение произносить отдельные звукоподражания громко, тихо, формировать правильное произношение [б], [</w:t>
            </w:r>
            <w:proofErr w:type="spellStart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859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«Цветовое лото</w:t>
            </w:r>
            <w:proofErr w:type="gramStart"/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ель: способствовать закреплению знаний и системе цветов.</w:t>
            </w:r>
          </w:p>
        </w:tc>
        <w:tc>
          <w:tcPr>
            <w:tcW w:w="565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«Найди пару»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развитие зрительного восприятия.</w:t>
            </w:r>
          </w:p>
        </w:tc>
        <w:tc>
          <w:tcPr>
            <w:tcW w:w="87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«Кто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наблюдательней»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развивать восприятие формы.</w:t>
            </w:r>
          </w:p>
        </w:tc>
        <w:tc>
          <w:tcPr>
            <w:tcW w:w="56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«Собери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картинку»</w:t>
            </w:r>
          </w:p>
          <w:p w:rsidR="00E72BE5" w:rsidRPr="00E72BE5" w:rsidRDefault="00E72BE5" w:rsidP="00E72BE5">
            <w:pPr>
              <w:spacing w:after="0" w:line="327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72BE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развитие восприятия целостности предмета.</w:t>
            </w:r>
          </w:p>
        </w:tc>
      </w:tr>
    </w:tbl>
    <w:p w:rsidR="00E72BE5" w:rsidRPr="00E72BE5" w:rsidRDefault="00E72BE5" w:rsidP="00E72BE5">
      <w:pPr>
        <w:shd w:val="clear" w:color="auto" w:fill="FFFFFF"/>
        <w:spacing w:after="240" w:line="327" w:lineRule="atLeast"/>
        <w:textAlignment w:val="top"/>
        <w:rPr>
          <w:rFonts w:ascii="Verdana" w:eastAsia="Times New Roman" w:hAnsi="Verdana" w:cs="Times New Roman"/>
          <w:color w:val="303F50"/>
          <w:lang w:eastAsia="ru-RU"/>
        </w:rPr>
      </w:pPr>
    </w:p>
    <w:sectPr w:rsidR="00E72BE5" w:rsidRPr="00E72BE5" w:rsidSect="00E72B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6925"/>
    <w:multiLevelType w:val="multilevel"/>
    <w:tmpl w:val="E7B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BE5"/>
    <w:rsid w:val="005A58DC"/>
    <w:rsid w:val="00BA4150"/>
    <w:rsid w:val="00E7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C"/>
  </w:style>
  <w:style w:type="paragraph" w:styleId="1">
    <w:name w:val="heading 1"/>
    <w:basedOn w:val="a"/>
    <w:link w:val="10"/>
    <w:uiPriority w:val="9"/>
    <w:qFormat/>
    <w:rsid w:val="00E7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B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2BE5"/>
    <w:rPr>
      <w:b/>
      <w:bCs/>
    </w:rPr>
  </w:style>
  <w:style w:type="character" w:styleId="a4">
    <w:name w:val="Emphasis"/>
    <w:basedOn w:val="a0"/>
    <w:uiPriority w:val="20"/>
    <w:qFormat/>
    <w:rsid w:val="00E72BE5"/>
    <w:rPr>
      <w:i/>
      <w:iCs/>
    </w:rPr>
  </w:style>
  <w:style w:type="character" w:styleId="a5">
    <w:name w:val="Hyperlink"/>
    <w:basedOn w:val="a0"/>
    <w:uiPriority w:val="99"/>
    <w:semiHidden/>
    <w:unhideWhenUsed/>
    <w:rsid w:val="00E72BE5"/>
    <w:rPr>
      <w:color w:val="0000FF"/>
      <w:u w:val="single"/>
    </w:rPr>
  </w:style>
  <w:style w:type="paragraph" w:customStyle="1" w:styleId="nsptext">
    <w:name w:val="nsptext"/>
    <w:basedOn w:val="a"/>
    <w:rsid w:val="00E7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E72BE5"/>
  </w:style>
  <w:style w:type="paragraph" w:customStyle="1" w:styleId="jcomments-latest-readmore">
    <w:name w:val="jcomments-latest-readmore"/>
    <w:basedOn w:val="a"/>
    <w:rsid w:val="00E7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E72BE5"/>
  </w:style>
  <w:style w:type="paragraph" w:styleId="a6">
    <w:name w:val="Balloon Text"/>
    <w:basedOn w:val="a"/>
    <w:link w:val="a7"/>
    <w:uiPriority w:val="99"/>
    <w:semiHidden/>
    <w:unhideWhenUsed/>
    <w:rsid w:val="00E7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5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07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5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3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5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0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0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7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6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4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0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4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54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0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197688">
                                      <w:marLeft w:val="0"/>
                                      <w:marRight w:val="0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3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1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35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8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13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71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1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87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2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4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79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79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76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2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200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943972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1795">
                                  <w:marLeft w:val="0"/>
                                  <w:marRight w:val="0"/>
                                  <w:marTop w:val="0"/>
                                  <w:marBottom w:val="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15586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703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5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2141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9261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5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571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6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0713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</cp:revision>
  <dcterms:created xsi:type="dcterms:W3CDTF">2019-10-05T15:52:00Z</dcterms:created>
  <dcterms:modified xsi:type="dcterms:W3CDTF">2019-10-05T15:53:00Z</dcterms:modified>
</cp:coreProperties>
</file>