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9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95">
        <w:rPr>
          <w:rFonts w:ascii="Times New Roman" w:hAnsi="Times New Roman" w:cs="Times New Roman"/>
          <w:sz w:val="28"/>
          <w:szCs w:val="28"/>
        </w:rPr>
        <w:t>детский сад №62 «Жемчужинка»</w:t>
      </w: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195">
        <w:rPr>
          <w:rFonts w:ascii="Times New Roman" w:hAnsi="Times New Roman" w:cs="Times New Roman"/>
          <w:b/>
          <w:sz w:val="36"/>
          <w:szCs w:val="36"/>
        </w:rPr>
        <w:t xml:space="preserve">Консультация для воспитателей </w:t>
      </w: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195">
        <w:rPr>
          <w:rFonts w:ascii="Times New Roman" w:hAnsi="Times New Roman" w:cs="Times New Roman"/>
          <w:b/>
          <w:sz w:val="36"/>
          <w:szCs w:val="36"/>
        </w:rPr>
        <w:t>«Приемы снятия психоэмоционального напряжения»</w:t>
      </w: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195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B213D8" w:rsidRPr="00990195" w:rsidRDefault="00B213D8" w:rsidP="00B213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195"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</w:t>
      </w:r>
    </w:p>
    <w:p w:rsidR="00B213D8" w:rsidRPr="00990195" w:rsidRDefault="00B213D8" w:rsidP="00B213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195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:rsidR="00B213D8" w:rsidRPr="00990195" w:rsidRDefault="00B213D8" w:rsidP="00B213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195">
        <w:rPr>
          <w:rFonts w:ascii="Times New Roman" w:hAnsi="Times New Roman" w:cs="Times New Roman"/>
          <w:b/>
          <w:sz w:val="28"/>
          <w:szCs w:val="28"/>
        </w:rPr>
        <w:t xml:space="preserve">Дубовкина Е.В. </w:t>
      </w: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3D8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13D8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13D8" w:rsidRPr="00990195" w:rsidRDefault="00B213D8" w:rsidP="00B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95">
        <w:rPr>
          <w:rFonts w:ascii="Times New Roman" w:hAnsi="Times New Roman" w:cs="Times New Roman"/>
          <w:sz w:val="28"/>
          <w:szCs w:val="28"/>
        </w:rPr>
        <w:t>Мытищ</w:t>
      </w:r>
      <w:r>
        <w:rPr>
          <w:rFonts w:ascii="Times New Roman" w:hAnsi="Times New Roman" w:cs="Times New Roman"/>
          <w:sz w:val="28"/>
          <w:szCs w:val="28"/>
        </w:rPr>
        <w:t>и 2019</w:t>
      </w:r>
    </w:p>
    <w:p w:rsidR="00B213D8" w:rsidRDefault="00B213D8" w:rsidP="00B213D8">
      <w:pPr>
        <w:spacing w:after="0" w:line="240" w:lineRule="auto"/>
        <w:ind w:firstLine="74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B213D8" w:rsidRPr="00B7462F" w:rsidRDefault="00B213D8" w:rsidP="00B213D8">
      <w:pPr>
        <w:spacing w:after="0" w:line="240" w:lineRule="auto"/>
        <w:ind w:firstLine="74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  <w:lang w:eastAsia="ru-RU"/>
        </w:rPr>
      </w:pPr>
      <w:r w:rsidRPr="00B7462F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  <w:lang w:eastAsia="ru-RU"/>
        </w:rPr>
        <w:t>Психоэмоциональное напряжение:</w:t>
      </w:r>
    </w:p>
    <w:p w:rsidR="00B213D8" w:rsidRPr="00B7462F" w:rsidRDefault="00B213D8" w:rsidP="00B213D8">
      <w:pPr>
        <w:spacing w:after="0" w:line="240" w:lineRule="auto"/>
        <w:ind w:firstLine="74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  <w:lang w:eastAsia="ru-RU"/>
        </w:rPr>
      </w:pPr>
      <w:r w:rsidRPr="00B7462F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  <w:lang w:eastAsia="ru-RU"/>
        </w:rPr>
        <w:t>признаки, профилактика, приемы расслабления</w:t>
      </w:r>
    </w:p>
    <w:p w:rsidR="00B213D8" w:rsidRPr="00776C8C" w:rsidRDefault="00B213D8" w:rsidP="00B213D8">
      <w:pPr>
        <w:spacing w:after="0" w:line="240" w:lineRule="auto"/>
        <w:ind w:firstLine="74"/>
        <w:textAlignment w:val="top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B213D8" w:rsidRDefault="00B213D8" w:rsidP="00B213D8">
      <w:pPr>
        <w:spacing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   </w:t>
      </w:r>
      <w:r w:rsidRPr="00776C8C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Эмоциональное напряжение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 – психофизиологическое состояние организма, характеризующееся адекватной выраженностью эмоциональных реакций. </w:t>
      </w:r>
    </w:p>
    <w:p w:rsidR="00B213D8" w:rsidRPr="008460E9" w:rsidRDefault="00B213D8" w:rsidP="00B213D8">
      <w:pPr>
        <w:spacing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Такое состояние позволяет наилучшим образом выполнить поставленные цели и задачи. Эмоциональное напряжение ресурсно на определенном интервале времени. Длительное нахождение в эмоциональном напряжении вызывает стресс и состояние хронической усталости.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Часто 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«психоэмоциональное напряжение»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связывают с разнообразными неблагоприятными эмоциональными состояниями, связанными с неудовлетворенностью основных жизненных потребностей: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фрустрация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(психическое состояние, которое создается при невозможности удовлетворения своих желаний и это состояние вызывает агрессию);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 дискомфорт;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 стресс,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тревога,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депрессия, </w:t>
      </w:r>
    </w:p>
    <w:p w:rsidR="00B213D8" w:rsidRPr="008460E9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состояние неудовлетворенности…</w:t>
      </w:r>
    </w:p>
    <w:p w:rsidR="00B213D8" w:rsidRPr="008460E9" w:rsidRDefault="00B213D8" w:rsidP="00B213D8">
      <w:pPr>
        <w:spacing w:before="180" w:after="18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b/>
          <w:color w:val="0D1216"/>
          <w:sz w:val="28"/>
          <w:szCs w:val="28"/>
          <w:u w:val="single"/>
          <w:lang w:eastAsia="ru-RU"/>
        </w:rPr>
      </w:pPr>
      <w:r w:rsidRPr="008460E9">
        <w:rPr>
          <w:rFonts w:ascii="Times New Roman" w:eastAsia="Times New Roman" w:hAnsi="Times New Roman" w:cs="Times New Roman"/>
          <w:b/>
          <w:color w:val="0D1216"/>
          <w:sz w:val="28"/>
          <w:szCs w:val="28"/>
          <w:u w:val="single"/>
          <w:lang w:eastAsia="ru-RU"/>
        </w:rPr>
        <w:t>Эмоциональное напряжение развивается в несколько стадий.</w:t>
      </w:r>
    </w:p>
    <w:p w:rsidR="00B213D8" w:rsidRPr="00956F7C" w:rsidRDefault="00B213D8" w:rsidP="00B213D8">
      <w:pPr>
        <w:pStyle w:val="a3"/>
        <w:numPr>
          <w:ilvl w:val="0"/>
          <w:numId w:val="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>Мобилизация активности</w:t>
      </w:r>
      <w:r w:rsidRPr="00956F7C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t xml:space="preserve">. </w:t>
      </w:r>
    </w:p>
    <w:p w:rsidR="00B213D8" w:rsidRPr="00956F7C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Происходит повышение физической и умственной работоспособности, возникает вдохновение при решении нестандартных, творческих задач или при дефиците времени. Если такая мобилизация организма недостаточна, возникает вторая стадия эмоционального напряжения.</w:t>
      </w:r>
    </w:p>
    <w:p w:rsidR="00B213D8" w:rsidRPr="00956F7C" w:rsidRDefault="00B213D8" w:rsidP="00B213D8">
      <w:pPr>
        <w:pStyle w:val="a3"/>
        <w:numPr>
          <w:ilvl w:val="0"/>
          <w:numId w:val="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>Стеническая отрицательная эмоция</w:t>
      </w:r>
      <w:r w:rsidRPr="00956F7C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t xml:space="preserve">. </w:t>
      </w:r>
    </w:p>
    <w:p w:rsidR="00B213D8" w:rsidRPr="00956F7C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Происходит максимальная мобилизация всех ресурсов организма и сопровождается яркими эмоциональными реакциями  (злость, ярость, одержимость). Если и этого недостаточно, возникает третья стадия.</w:t>
      </w:r>
    </w:p>
    <w:p w:rsidR="00B213D8" w:rsidRPr="00956F7C" w:rsidRDefault="00B213D8" w:rsidP="00B213D8">
      <w:pPr>
        <w:pStyle w:val="a3"/>
        <w:numPr>
          <w:ilvl w:val="0"/>
          <w:numId w:val="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>Астеническая отрицательная эмоция</w:t>
      </w:r>
      <w:r w:rsidRPr="00956F7C"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t xml:space="preserve">. </w:t>
      </w:r>
    </w:p>
    <w:p w:rsidR="00B213D8" w:rsidRPr="00956F7C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Проявляется в виде угнетения эмоциональных проявлений (тоска, "подкашиваются" ноги, "опускаются" руки). Эта стадия является своеобразным сигналом опасности, она призывает человека сделать другой выбор, отказаться от поставленной цели либо пойти другим путем к ее достижению. Игнорирование требований 3-й стадии неизбежно приводит к возникновению 4-й стадии.</w:t>
      </w:r>
    </w:p>
    <w:p w:rsidR="00B213D8" w:rsidRPr="00956F7C" w:rsidRDefault="00B213D8" w:rsidP="00B213D8">
      <w:pPr>
        <w:pStyle w:val="a3"/>
        <w:numPr>
          <w:ilvl w:val="0"/>
          <w:numId w:val="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t>Невроз:</w:t>
      </w:r>
      <w:r w:rsidRPr="00956F7C"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t xml:space="preserve"> </w:t>
      </w:r>
    </w:p>
    <w:p w:rsidR="00B213D8" w:rsidRPr="00956F7C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О</w:t>
      </w:r>
      <w:r w:rsidRPr="00956F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тсутствие выбора, в свою очередь провоцирует психосоматические заболевания.</w:t>
      </w:r>
    </w:p>
    <w:p w:rsidR="00B213D8" w:rsidRPr="008460E9" w:rsidRDefault="00B213D8" w:rsidP="00B213D8">
      <w:pPr>
        <w:spacing w:before="180" w:after="18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b/>
          <w:color w:val="0D1216"/>
          <w:sz w:val="28"/>
          <w:szCs w:val="28"/>
          <w:u w:val="single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Диагностика психоэмоционального напряжения:</w:t>
      </w:r>
    </w:p>
    <w:p w:rsidR="00B213D8" w:rsidRPr="008460E9" w:rsidRDefault="00B213D8" w:rsidP="00B213D8">
      <w:pPr>
        <w:spacing w:before="180" w:after="180" w:line="240" w:lineRule="auto"/>
        <w:ind w:left="-284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>Субъективные признаки психоэмоционального напряжения</w:t>
      </w:r>
      <w:r w:rsidRPr="008460E9"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t>:</w:t>
      </w:r>
    </w:p>
    <w:p w:rsidR="00B213D8" w:rsidRPr="00956F7C" w:rsidRDefault="00B213D8" w:rsidP="00B213D8">
      <w:pPr>
        <w:pStyle w:val="a3"/>
        <w:numPr>
          <w:ilvl w:val="0"/>
          <w:numId w:val="2"/>
        </w:numPr>
        <w:spacing w:before="45" w:after="0" w:line="240" w:lineRule="auto"/>
        <w:ind w:left="-284" w:firstLine="0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u w:val="single"/>
          <w:lang w:eastAsia="ru-RU"/>
        </w:rPr>
        <w:t>В области Чувств:</w:t>
      </w: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 xml:space="preserve"> 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</w:t>
      </w:r>
    </w:p>
    <w:p w:rsidR="00B213D8" w:rsidRPr="00956F7C" w:rsidRDefault="00B213D8" w:rsidP="00B213D8">
      <w:pPr>
        <w:pStyle w:val="a3"/>
        <w:numPr>
          <w:ilvl w:val="0"/>
          <w:numId w:val="2"/>
        </w:numPr>
        <w:spacing w:before="45" w:after="0" w:line="240" w:lineRule="auto"/>
        <w:ind w:left="-284" w:firstLine="0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u w:val="single"/>
          <w:lang w:eastAsia="ru-RU"/>
        </w:rPr>
        <w:t>В области Мыслей:</w:t>
      </w: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 xml:space="preserve"> о несправедливости действий в отношении себя, не заслуженности своего положения в обществе, недостаточной </w:t>
      </w:r>
      <w:r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оценённости</w:t>
      </w: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 xml:space="preserve"> окружающими собственных трудовых усилий, о собственном несовершенстве.</w:t>
      </w:r>
    </w:p>
    <w:p w:rsidR="00B213D8" w:rsidRPr="00956F7C" w:rsidRDefault="00B213D8" w:rsidP="00B213D8">
      <w:pPr>
        <w:pStyle w:val="a3"/>
        <w:numPr>
          <w:ilvl w:val="0"/>
          <w:numId w:val="2"/>
        </w:numPr>
        <w:spacing w:before="45" w:after="0" w:line="240" w:lineRule="auto"/>
        <w:ind w:left="-284" w:firstLine="0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u w:val="single"/>
          <w:lang w:eastAsia="ru-RU"/>
        </w:rPr>
        <w:t>В области Действий:</w:t>
      </w: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 xml:space="preserve"> 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</w:t>
      </w:r>
    </w:p>
    <w:p w:rsidR="00B213D8" w:rsidRPr="008460E9" w:rsidRDefault="00B213D8" w:rsidP="00B213D8">
      <w:pPr>
        <w:spacing w:before="180" w:after="180" w:line="240" w:lineRule="auto"/>
        <w:ind w:left="-284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>Объективные признаки психоэмоционального напряжения:</w:t>
      </w:r>
    </w:p>
    <w:p w:rsidR="00B213D8" w:rsidRPr="00956F7C" w:rsidRDefault="00B213D8" w:rsidP="00B213D8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Трудность засыпания и беспокойный сон.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Усталость после нагрузки, которая совсем недавно не утомляла.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Беспричинная обидчивость, плаксивость или, наоборот, повышенная агрессивность.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Рассеянность, невнимательность.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Беспокойство, непоседливость.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Отсутствие уверенности в себе.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Проявление упрямства.</w:t>
      </w:r>
    </w:p>
    <w:p w:rsidR="00B213D8" w:rsidRPr="008460E9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Боязнь контактов, стремление к уединению.</w:t>
      </w:r>
    </w:p>
    <w:p w:rsidR="00B213D8" w:rsidRPr="00956F7C" w:rsidRDefault="00B213D8" w:rsidP="00B213D8">
      <w:pPr>
        <w:numPr>
          <w:ilvl w:val="0"/>
          <w:numId w:val="3"/>
        </w:numPr>
        <w:spacing w:after="0" w:line="240" w:lineRule="auto"/>
        <w:ind w:left="0" w:hanging="284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  <w:t>Снижение массы тела или, напротив, проявление симптомов ожирения.</w:t>
      </w:r>
    </w:p>
    <w:p w:rsidR="00B213D8" w:rsidRPr="00956F7C" w:rsidRDefault="00B213D8" w:rsidP="00B213D8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956F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Повышенная тревожность.</w:t>
      </w:r>
    </w:p>
    <w:p w:rsidR="00B213D8" w:rsidRPr="008460E9" w:rsidRDefault="00B213D8" w:rsidP="00B213D8">
      <w:pPr>
        <w:spacing w:before="180" w:after="180" w:line="240" w:lineRule="auto"/>
        <w:ind w:left="-284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Все вышеперечисленные признаки могут говорить о том, что человек находится в состоянии психоэмоционального напряжения, только в том случае, если они не наблюдались ранее. </w:t>
      </w:r>
    </w:p>
    <w:p w:rsidR="00B213D8" w:rsidRPr="008460E9" w:rsidRDefault="00B213D8" w:rsidP="00B213D8">
      <w:pPr>
        <w:spacing w:before="180" w:after="18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</w:pPr>
      <w:r w:rsidRPr="00956F7C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u w:val="single"/>
          <w:lang w:eastAsia="ru-RU"/>
        </w:rPr>
        <w:t>Стратегии уменьшения эмоционального напряжения.</w:t>
      </w:r>
    </w:p>
    <w:p w:rsidR="00B213D8" w:rsidRPr="008460E9" w:rsidRDefault="00B213D8" w:rsidP="00B213D8">
      <w:pPr>
        <w:spacing w:before="45" w:after="0" w:line="240" w:lineRule="auto"/>
        <w:ind w:left="-284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776C8C">
        <w:rPr>
          <w:rFonts w:ascii="Times New Roman" w:eastAsia="Times New Roman" w:hAnsi="Times New Roman" w:cs="Times New Roman"/>
          <w:b/>
          <w:bCs/>
          <w:color w:val="283643"/>
          <w:sz w:val="28"/>
          <w:szCs w:val="28"/>
          <w:lang w:eastAsia="ru-RU"/>
        </w:rPr>
        <w:t>1. Дыхательные упражнения: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Вдох состоят из трёх фаз вдох – пауза – выдох. При повышенной возбудимости, беспокойстве, нервозности или раздражительности нужно увеличить время на все 3 фазы. Начните с 5 секунд. Долго дышать в таком ритме не нужно. Следите за результатом и по нему ориентируйтесь. Можно увеличивать длительность каждой фазы. Для того что бы поднять общий тонус, собраться с силами чередование фаз должно быть следующим вдох-выдох-пауза.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Медленное и глубокое дыхание – понижает возбудимость нервных центров, способствует мышечному расслаблению, то есть релаксации. Частое дыхание, наоборот, обеспечивает высокий уровень активности организма, поддерживает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нервно-психическую напряжённость. То есть, изменяя ритмику дыхания, можно из расслабленного спокойного состояния п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ерейти в более активное, бодрое</w:t>
      </w:r>
    </w:p>
    <w:p w:rsidR="00B213D8" w:rsidRPr="008460E9" w:rsidRDefault="00B213D8" w:rsidP="00B213D8">
      <w:pPr>
        <w:spacing w:before="45" w:after="0" w:line="240" w:lineRule="auto"/>
        <w:ind w:left="-284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776C8C">
        <w:rPr>
          <w:rFonts w:ascii="Times New Roman" w:eastAsia="Times New Roman" w:hAnsi="Times New Roman" w:cs="Times New Roman"/>
          <w:b/>
          <w:bCs/>
          <w:color w:val="283643"/>
          <w:sz w:val="28"/>
          <w:szCs w:val="28"/>
          <w:lang w:eastAsia="ru-RU"/>
        </w:rPr>
        <w:t>2. Массаж и самомассаж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Задачами массажа здесь будут: нормализация психоэмоционального состояния, улучшение обменных процессов, метаболизма тканей, улучшение крово- и лимфообращения, снятие гипертонуса мышц, снятие образовавшейся доминанты в нервной системе, нормализация сна.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Методика массажа. Применяют поглаживание, растирание, неглубокое спокойное разминание. Исключаются ударные приемы и интенсивные техники. Массируют затылок, воротниковую область, спину, нижние конечности, грудная клетка, верхние конечности.</w:t>
      </w:r>
    </w:p>
    <w:p w:rsidR="00B213D8" w:rsidRPr="008460E9" w:rsidRDefault="00B213D8" w:rsidP="00B213D8">
      <w:pPr>
        <w:spacing w:before="45" w:after="0" w:line="240" w:lineRule="auto"/>
        <w:ind w:left="-284"/>
        <w:textAlignment w:val="top"/>
        <w:rPr>
          <w:rFonts w:ascii="Times New Roman" w:eastAsia="Times New Roman" w:hAnsi="Times New Roman" w:cs="Times New Roman"/>
          <w:color w:val="283643"/>
          <w:sz w:val="28"/>
          <w:szCs w:val="28"/>
          <w:lang w:eastAsia="ru-RU"/>
        </w:rPr>
      </w:pPr>
      <w:r w:rsidRPr="00776C8C">
        <w:rPr>
          <w:rFonts w:ascii="Times New Roman" w:eastAsia="Times New Roman" w:hAnsi="Times New Roman" w:cs="Times New Roman"/>
          <w:b/>
          <w:bCs/>
          <w:color w:val="283643"/>
          <w:sz w:val="28"/>
          <w:szCs w:val="28"/>
          <w:lang w:eastAsia="ru-RU"/>
        </w:rPr>
        <w:t>3. Психологические упражнения, медитации.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Умение снимать мышечные зажимы позволяет снять нервно-психическое напряжение. Говорят: клин клином вышибают, 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 мы поступим точно так же. Что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бы достичь максимального расслабления, нужно напрячься максимально сильно. Для этого подходит ряд упражнений, таких как «Сосульк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а», «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Мышечная энергия», «Лимон» и др. 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“Мышечная энергия”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(выработка навыков мышечного контроля)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Согните и изо всех сил напрягите указательный палец правой руки. Проверьте, как распределяется мышечная энергия, куда идет напряжение? В соседние пальцы. А еще? В кисть руки. А дальше идет? Идет в локоть, в плечо, в шею. И левая рука почему-то напрягается. Проверьте!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Постарайтесь убрать излишнее напряжение. Держите палец напряженным, но освободите шею. Освободите плечо, потом локоть. Нужно, чтобы рука двигалась свободно. А палец — напряжен, как и прежде! Снимите излишки напряжения с большого пальца. С безымянного. А указательный — напряжен по-прежнему! Снимите напряжение.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</w:pP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«Лимон»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D1216"/>
          <w:sz w:val="28"/>
          <w:szCs w:val="28"/>
          <w:u w:val="single"/>
          <w:lang w:eastAsia="ru-RU"/>
        </w:rPr>
        <w:t>Упражнение «Сосулька»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 («Мороженое»)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можно выполнять лежа на полу. Обратите внимание на то, как приятно быть растаявшей сосулькой, запомните эти ощущения расслабленности, покоя и прибегайте к этому опыту в напряженных ситуациях.</w:t>
      </w:r>
    </w:p>
    <w:p w:rsidR="00B213D8" w:rsidRPr="008460E9" w:rsidRDefault="00B213D8" w:rsidP="00B213D8">
      <w:pPr>
        <w:tabs>
          <w:tab w:val="center" w:pos="4535"/>
        </w:tabs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</w:pP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«Воздушный шарик»</w:t>
      </w:r>
      <w:r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ab/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Примите удобную позу, закройте глаза, дышите глубоко и ровно. «Сейчас мы будем учиться расслабляться с помощью дыхания. Представьте себе, что в животе у вас воздушный шарик. Вы вдыхаете медленно, глубоко-глубоко, и чувствуете, как он надувается... Вот он стал большим и легким. Когда вы почувствуете, что не можете больше его надуть, задержите дыхание, не спеша со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softHyphen/>
        <w:t>считайте про себя до пяти, после чего медленно и спокойно выдыхайте. Шарик сдувается... А потом надувается вновь... Сделайте так пять-шесть раз, потом медленно откройте глаза и спокойно посидите одну-две минуты».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</w:pP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«Семь свечей»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«Сядьте удобно, закройте глаза, расслабьтесь. Вам спокойно, удобно и комфортно... Вы дышите глубоко и ровно... Представьте себе, что на расстоянии примерно метра от вас стоят семь горящих свечей...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гаснет... Вы вновь делаете медленный глубокий вдох, а потом задуваете следующую свечу. И так все семь...» </w:t>
      </w:r>
      <w:r w:rsidRPr="00776C8C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(Упражнение лучше всего выполнять под спокойную негромкую музыку, в полузатененном помещении).</w:t>
      </w:r>
    </w:p>
    <w:p w:rsidR="00B213D8" w:rsidRPr="008460E9" w:rsidRDefault="00B213D8" w:rsidP="00B213D8">
      <w:pPr>
        <w:spacing w:before="150" w:after="0" w:line="240" w:lineRule="auto"/>
        <w:ind w:left="-284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8460E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Упражнение «Полет высоко в небо»</w:t>
      </w:r>
    </w:p>
    <w:p w:rsidR="00B213D8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Сядьте в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птицу, парящую в воздухе. Это большой орел с гладкими и блестящими перьями. Птица свободно парит в небе, крылья ее распростерты в стороны. Время от времени она медленно взмахивает крыльями. Вы слышите звук крыльев, энергично рассекающих воздух. Теперь пусть каждый из вас вообразит, что он – птица. Представьте, что это вы медленно парите, плывете в воздухе и ваши крылья распростерты в стороны, ваши крылья рассекают воздух. Наслаждайтесь свободой и прекрасным ощущением парения в воздухе. А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теперь, медленно взмахивая крыльями, приближайтесь к земле. Вот вы уже на земле. Откройте глаза. Вы чувствуете себя хорошо отдохнувшими, у вас бодрое настроение и прекрасное ощущение полета, которое сохранится на весь день».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</w:t>
      </w:r>
      <w:r w:rsidRPr="00776C8C">
        <w:rPr>
          <w:rFonts w:ascii="Times New Roman" w:eastAsia="Times New Roman" w:hAnsi="Times New Roman" w:cs="Times New Roman"/>
          <w:b/>
          <w:bCs/>
          <w:color w:val="283643"/>
          <w:sz w:val="28"/>
          <w:szCs w:val="28"/>
          <w:lang w:eastAsia="ru-RU"/>
        </w:rPr>
        <w:t>4. Аутогенная тренировка (АТ)</w:t>
      </w:r>
    </w:p>
    <w:p w:rsidR="00B213D8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Аутогенная тренировка дает возможность овладения эмоциями, развивает волю, внимание, формирует привычку к самонаблюдению и самоотчету, повышает устойчивость и лабильность высшей нервной деятельности. 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Аутогенная тренировка включает в себя две ступени — низшую и высшую.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t>Первая ступень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состоит из 6 упражнений, воздействующих на вегетативные функции: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 </w:t>
      </w:r>
      <w:r w:rsidRPr="008460E9"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  <w:t>упражнение «Тяжесть»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— максимальное расслабление мышц. Отрабатывается мышечная релаксация посредством образного представления развивающегося ощущения тяжести в правой руке, затем левой руке, далее в правой ноге, затем в левой ноге и туловище;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 </w:t>
      </w: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«Тепло»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произвольное расширение кровеносных сосудов в той же последовательности, добиваясь ощущения тепла;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 </w:t>
      </w: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«Сердце»</w:t>
      </w:r>
      <w:r w:rsidRPr="008460E9"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  <w:t> 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— регуляция ритма сердцебиений;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 </w:t>
      </w: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«Дыхание»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регуляция и нормализация дыхания;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 </w:t>
      </w: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упражнение «Тепло в области солнечного сплетения»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вызов ощущения тепла в области брюшной полости;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- </w:t>
      </w:r>
      <w:r w:rsidRPr="008460E9"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  <w:t>упражнение </w:t>
      </w:r>
      <w:r w:rsidRPr="00D41D76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t>«Прохлада в области лба»</w:t>
      </w:r>
      <w:r w:rsidRPr="008460E9"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  <w:t> 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— использование чувственных представлений прохлады, ветерка, освежающего голову.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t xml:space="preserve">Вторая ступень 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— это медитативные упражнения, которые воздействуют на психические функции, такие, как внимание, воображение, мышление, воля, эмоции. Приступать к ним можно только после того, как освоены упражнения первой ступени и ощущения, вызываемые во всех шести упражнениях, достигаются быстро (примерно 30—40 секунд).</w:t>
      </w:r>
    </w:p>
    <w:p w:rsidR="00B213D8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Начинают отработку упражнений в положении лежа (на спине, руки слегка согнуты в локтевых суставах, ноги расположены свободно и не касаются друг друга), в дальнейшем целесообразно выполнять их сидя в удобной позе. Отрабатываются они в условиях полного покоя, уединения, без спешки. </w:t>
      </w:r>
    </w:p>
    <w:p w:rsidR="00B213D8" w:rsidRPr="00D41D76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5.</w:t>
      </w:r>
      <w:r w:rsidRPr="00D41D76">
        <w:rPr>
          <w:rFonts w:ascii="Times New Roman" w:eastAsia="Times New Roman" w:hAnsi="Times New Roman" w:cs="Times New Roman"/>
          <w:b/>
          <w:bCs/>
          <w:color w:val="283643"/>
          <w:sz w:val="28"/>
          <w:szCs w:val="28"/>
          <w:lang w:eastAsia="ru-RU"/>
        </w:rPr>
        <w:t>Приемы экстренного снятия напряжения: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При сильном нервно-психическом напряжении вы можете выполнить 20–30 приседаний либо 15–20 прыжков на месте. Данный метод широко используется как спортсменами, так и артистами перед ответственными выступлениями. 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i/>
          <w:color w:val="0D1216"/>
          <w:sz w:val="28"/>
          <w:szCs w:val="28"/>
          <w:u w:val="single"/>
          <w:lang w:eastAsia="ru-RU"/>
        </w:rPr>
      </w:pPr>
      <w:r w:rsidRPr="00B7462F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u w:val="single"/>
          <w:lang w:eastAsia="ru-RU"/>
        </w:rPr>
        <w:lastRenderedPageBreak/>
        <w:t>Упражнение «Абажур»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Участников просят удобно сесть, расслабиться и закрыть глаза. Им дается следующая инструкция: «Представьте, что у вас внутри, на уровне груди, горит яркая лампа, покрытая абажуром. Когда свет идет вниз, вам тепло, спокойно и комфортно. Но иногда, когда мы начинаем нервничать, абажур поворачивается лампой вверх... Резкий свет бьет в глаза, слепит нас, становится жарко и некомфортно.</w:t>
      </w:r>
    </w:p>
    <w:p w:rsidR="00B213D8" w:rsidRPr="008460E9" w:rsidRDefault="00B213D8" w:rsidP="00B213D8">
      <w:pPr>
        <w:spacing w:before="180" w:after="18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Вообразите себе такую ситуацию. Но в наших силах ее исправить. Представьте себе, как абажур медленно и плавно поворачивается вниз, принимает нормальное положение. Слепящий свет исчезает, вам вновь становится тепло, уютно и комфортно...»</w:t>
      </w:r>
    </w:p>
    <w:p w:rsidR="00B213D8" w:rsidRPr="008460E9" w:rsidRDefault="00B213D8" w:rsidP="00B213D8">
      <w:pPr>
        <w:spacing w:before="150" w:after="0" w:line="240" w:lineRule="auto"/>
        <w:ind w:left="-284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846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Профилактика эмоционального напряжения</w:t>
      </w:r>
    </w:p>
    <w:p w:rsidR="00B213D8" w:rsidRPr="00EB0D42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Стратегия разбивки и уменьшения.</w:t>
      </w: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Сконцентрируйте своё внимание на мелких деталях какого-либо важного для вас дела или ситуации, отстранитесь от значимости результата. «Съесть всего слона сразу – невозможно, по частям и постепенно – можно». Концентрация на частностях и мелких деталях делает всю ситуацию не такой значимой, чтобы её очень эмоционально переживать. При этом, конечно, полезно помнить о главной и общей цели, чтобы не запутаться в деталях. Стратегия разбивки и уменьшения позволяет переключить внимание, что способствует снижению уровня эмоционального напряжения.</w:t>
      </w:r>
    </w:p>
    <w:p w:rsidR="00B213D8" w:rsidRPr="00EB0D42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2. </w:t>
      </w:r>
      <w:r w:rsidRPr="00776C8C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Сравнение ситуации или какой-либо деятельности с чем-то большим, главным</w:t>
      </w: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460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Уменьшение значимости. «Всё ерунда, по сравнению с мировой революцией». Так говорили революционеры и стойко переносили тяготы и лишения революционной борьбы. В повседневной жизни можно рассуждать так: «Проект, из-за которого я переживаю, намного меньше по сравнению с проектами всей организации».</w:t>
      </w:r>
    </w:p>
    <w:p w:rsidR="00B213D8" w:rsidRPr="008460E9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EB0D42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Установление определённости</w:t>
      </w: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Часто беспокойство возникает, когда недостаточно информации для принятия решения. Получите необходимую информацию, найдите нужные ресурсы для устранения неопределённости. «Знание – сила» и спокойствие, если есть понимание ситуации, прогнозирование результата, возможные варианты действий.</w:t>
      </w:r>
    </w:p>
    <w:p w:rsidR="00B213D8" w:rsidRPr="00EB0D42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EB0D42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Моделирование множества приемлемых результатов</w:t>
      </w: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Просчитайте все возможные результаты деятельности или разрешения ситуации. Найдите в них положительные моменты. Какие-то варианты будут устраивать больше, какие-то меньше, но в любом случае, лучше быть готовым к разным вариантам, при этом знать, как с максимально эффективно использовать каждый полученный результат.</w:t>
      </w:r>
    </w:p>
    <w:p w:rsidR="00B213D8" w:rsidRPr="00EB0D42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EB0D42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Отложение на время (если возможно) принятия решения, разрешение ситуации</w:t>
      </w: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0D4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Возможность отсрочки снимает эмоциональное напряжение, позволяет отвлечься, переключить внимание, убирает нервозность, вызванную необходимость действовать быстро.</w:t>
      </w:r>
    </w:p>
    <w:p w:rsidR="00B213D8" w:rsidRPr="00EB0D42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2A6456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A6456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Физическая нагрузка.</w:t>
      </w:r>
      <w:r w:rsidRPr="002A645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A645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Эмоциональное напряжение спадает при интенсивном плавании, посещении бани, беге. Любая двигательная активность уравновешивает эмоции, делает их более стабильными. 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2A6456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A6456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Письменная фиксация ситуации и причин эмоционального переживания</w:t>
      </w:r>
      <w:r w:rsidRPr="002A645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</w:p>
    <w:p w:rsidR="00B213D8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A645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Бывает сложно отразить на бумаге своё состояние, однако, это эффективный способ снижения эмоционального переживания. То, что есть в голове в виде образов, звуков, ощущений – не оформлено вербально, этому нет точного названия. Описав на бумаге своё состояние, вы сформулируете чётко, что есть в данный момент. Осознание и формулировка проблемной ситуации снижает уровень её эмоционального переживания.</w:t>
      </w:r>
    </w:p>
    <w:p w:rsidR="00B213D8" w:rsidRPr="002A6456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B213D8" w:rsidRPr="002A6456" w:rsidRDefault="00B213D8" w:rsidP="00B213D8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A6456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Юмор и работа с негативными эмоциями</w:t>
      </w:r>
      <w:r w:rsidRPr="002A645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</w:p>
    <w:p w:rsidR="00B213D8" w:rsidRPr="002A6456" w:rsidRDefault="00B213D8" w:rsidP="00B213D8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A645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Всё, что становится смешным, перестаёт быть опасным. Юмор заразителен, а весёлое общение сближает и помогает идти по жизни легко, смеясь, празднуя каждый свой день, создавая себе положительные эмоции. Полезно знать анекдоты, афоризмы, подходящие к актуальным для вас случаям из жизни. И не просто знать, а привязывать их к жизненным ситуациям.</w:t>
      </w:r>
    </w:p>
    <w:p w:rsidR="00F82CCF" w:rsidRDefault="00F82CCF">
      <w:bookmarkStart w:id="0" w:name="_GoBack"/>
      <w:bookmarkEnd w:id="0"/>
    </w:p>
    <w:sectPr w:rsidR="00F8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05E"/>
    <w:multiLevelType w:val="hybridMultilevel"/>
    <w:tmpl w:val="6A00D894"/>
    <w:lvl w:ilvl="0" w:tplc="E63E5A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F60546E"/>
    <w:multiLevelType w:val="hybridMultilevel"/>
    <w:tmpl w:val="5C8CC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52C53"/>
    <w:multiLevelType w:val="hybridMultilevel"/>
    <w:tmpl w:val="20329B86"/>
    <w:lvl w:ilvl="0" w:tplc="A852CA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07413F0"/>
    <w:multiLevelType w:val="hybridMultilevel"/>
    <w:tmpl w:val="415CCED4"/>
    <w:lvl w:ilvl="0" w:tplc="B5C0F71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8E"/>
    <w:rsid w:val="0038568E"/>
    <w:rsid w:val="00B213D8"/>
    <w:rsid w:val="00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12755</Characters>
  <Application>Microsoft Office Word</Application>
  <DocSecurity>0</DocSecurity>
  <Lines>106</Lines>
  <Paragraphs>29</Paragraphs>
  <ScaleCrop>false</ScaleCrop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</dc:creator>
  <cp:keywords/>
  <dc:description/>
  <cp:lastModifiedBy>жемчужинка</cp:lastModifiedBy>
  <cp:revision>2</cp:revision>
  <dcterms:created xsi:type="dcterms:W3CDTF">2019-11-08T13:54:00Z</dcterms:created>
  <dcterms:modified xsi:type="dcterms:W3CDTF">2019-11-08T13:54:00Z</dcterms:modified>
</cp:coreProperties>
</file>