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A1" w:rsidRPr="00634A27" w:rsidRDefault="00634A27" w:rsidP="00634A27">
      <w:pPr>
        <w:jc w:val="center"/>
        <w:rPr>
          <w:rFonts w:ascii="Comic Sans MS" w:eastAsia="Times New Roman" w:hAnsi="Comic Sans MS"/>
          <w:b/>
          <w:color w:val="FF0000"/>
          <w:kern w:val="36"/>
          <w:sz w:val="36"/>
          <w:szCs w:val="36"/>
        </w:rPr>
      </w:pPr>
      <w:r w:rsidRPr="00634A27">
        <w:rPr>
          <w:rFonts w:ascii="Comic Sans MS" w:eastAsia="Times New Roman" w:hAnsi="Comic Sans MS"/>
          <w:b/>
          <w:color w:val="FF0000"/>
          <w:kern w:val="36"/>
          <w:sz w:val="36"/>
          <w:szCs w:val="36"/>
        </w:rPr>
        <w:t xml:space="preserve">Консультация для педагогов </w:t>
      </w:r>
    </w:p>
    <w:p w:rsidR="004B5CA1" w:rsidRPr="00634A27" w:rsidRDefault="004B5CA1" w:rsidP="00634A27">
      <w:pPr>
        <w:jc w:val="center"/>
        <w:rPr>
          <w:rFonts w:ascii="Comic Sans MS" w:eastAsia="Times New Roman" w:hAnsi="Comic Sans MS"/>
          <w:b/>
          <w:color w:val="FF0000"/>
          <w:kern w:val="36"/>
          <w:sz w:val="52"/>
          <w:szCs w:val="52"/>
        </w:rPr>
      </w:pPr>
      <w:r w:rsidRPr="00634A27">
        <w:rPr>
          <w:rFonts w:ascii="Comic Sans MS" w:eastAsia="Times New Roman" w:hAnsi="Comic Sans MS"/>
          <w:b/>
          <w:color w:val="FF0000"/>
          <w:kern w:val="36"/>
          <w:sz w:val="52"/>
          <w:szCs w:val="52"/>
        </w:rPr>
        <w:t>«Значение словесных игр в детском саду»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eastAsia="Times New Roman" w:hAnsi="Comic Sans MS"/>
          <w:sz w:val="24"/>
          <w:szCs w:val="24"/>
        </w:rPr>
      </w:pPr>
      <w:r w:rsidRPr="00634A27">
        <w:rPr>
          <w:rFonts w:ascii="Comic Sans MS" w:eastAsia="Times New Roman" w:hAnsi="Comic Sans MS"/>
          <w:sz w:val="24"/>
          <w:szCs w:val="24"/>
        </w:rPr>
        <w:t>В жизни детей дошкольного возраста игра является ведущей деятельностью. Игра- это эмоциональная деятельность: играющий ребенок находится в хорошем расположении духа, активен и доброжелателен.   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eastAsia="Times New Roman" w:hAnsi="Comic Sans MS"/>
          <w:sz w:val="24"/>
          <w:szCs w:val="24"/>
        </w:rPr>
      </w:pPr>
      <w:r w:rsidRPr="00634A27">
        <w:rPr>
          <w:rFonts w:ascii="Comic Sans MS" w:eastAsia="Times New Roman" w:hAnsi="Comic Sans MS"/>
          <w:iCs/>
          <w:sz w:val="24"/>
          <w:szCs w:val="24"/>
        </w:rPr>
        <w:t>Словесные</w:t>
      </w:r>
      <w:r w:rsidRPr="00634A27">
        <w:rPr>
          <w:rFonts w:ascii="Comic Sans MS" w:eastAsia="Times New Roman" w:hAnsi="Comic Sans MS"/>
          <w:i/>
          <w:iCs/>
          <w:sz w:val="24"/>
          <w:szCs w:val="24"/>
        </w:rPr>
        <w:t xml:space="preserve"> игры</w:t>
      </w:r>
      <w:r w:rsidRPr="00634A27">
        <w:rPr>
          <w:rFonts w:ascii="Comic Sans MS" w:eastAsia="Times New Roman" w:hAnsi="Comic Sans MS"/>
          <w:sz w:val="24"/>
          <w:szCs w:val="24"/>
        </w:rPr>
        <w:t xml:space="preserve"> могут скрасить досуг, прогулку в дождь, вынужденное ожидание, не требуют каких-либо условий, оснащения,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eastAsia="Times New Roman" w:hAnsi="Comic Sans MS"/>
          <w:sz w:val="24"/>
          <w:szCs w:val="24"/>
        </w:rPr>
      </w:pPr>
      <w:r w:rsidRPr="00634A27">
        <w:rPr>
          <w:rFonts w:ascii="Comic Sans MS" w:eastAsia="Times New Roman" w:hAnsi="Comic Sans MS"/>
          <w:sz w:val="24"/>
          <w:szCs w:val="24"/>
        </w:rPr>
        <w:t>Такого  рода игры требуют от ребенка умений воссоздать образ предмета в его  пространственном выражении. Отсюда в  процессе игры формируется и развивается  ориентировка ребенка в пространстве, умения различать и устанавливать величину и пропорции предмета, пространственные отношения. Игра способствует накоплению практически действенной ориентировки в пространстве: четкая ориентировка в пространственных отношениях входит в содержание конструктивных умений, которые формируются в игре.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eastAsia="Times New Roman" w:hAnsi="Comic Sans MS"/>
          <w:sz w:val="24"/>
          <w:szCs w:val="24"/>
        </w:rPr>
      </w:pPr>
      <w:r w:rsidRPr="00634A27">
        <w:rPr>
          <w:rFonts w:ascii="Comic Sans MS" w:eastAsia="Times New Roman" w:hAnsi="Comic Sans MS"/>
          <w:sz w:val="24"/>
          <w:szCs w:val="24"/>
        </w:rPr>
        <w:t xml:space="preserve">Детям нравятся </w:t>
      </w:r>
      <w:r w:rsidRPr="00634A27">
        <w:rPr>
          <w:rFonts w:ascii="Comic Sans MS" w:eastAsia="Times New Roman" w:hAnsi="Comic Sans MS"/>
          <w:i/>
          <w:iCs/>
          <w:sz w:val="24"/>
          <w:szCs w:val="24"/>
        </w:rPr>
        <w:t>игры</w:t>
      </w:r>
      <w:r w:rsidRPr="00634A27">
        <w:rPr>
          <w:rFonts w:ascii="Comic Sans MS" w:eastAsia="Times New Roman" w:hAnsi="Comic Sans MS"/>
          <w:sz w:val="24"/>
          <w:szCs w:val="24"/>
        </w:rPr>
        <w:t>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 После экскурсии в лес, можно изображать лесных зверей, растительность (высокое дерево, широкий куст, маленький цветочек); если были на лугу, то передать полет бабочек, стрекоз, жучков и др.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eastAsia="Times New Roman" w:hAnsi="Comic Sans MS"/>
          <w:sz w:val="24"/>
          <w:szCs w:val="24"/>
        </w:rPr>
      </w:pPr>
      <w:r w:rsidRPr="00634A27">
        <w:rPr>
          <w:rFonts w:ascii="Comic Sans MS" w:eastAsia="Times New Roman" w:hAnsi="Comic Sans MS"/>
          <w:sz w:val="24"/>
          <w:szCs w:val="24"/>
        </w:rPr>
        <w:t>Для детей эти игры интересны тем, что они имеют возможность упражняться в умении выделять характерные признаки предмета, называть их словами, воспитывают внимание. Имеется целый ряд сборников, из которых воспитатель может выбрать игры с природным содержанием, с нужной на данное время дидактической задачей.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eastAsia="Times New Roman" w:hAnsi="Comic Sans MS"/>
          <w:sz w:val="24"/>
          <w:szCs w:val="24"/>
        </w:rPr>
      </w:pPr>
      <w:r w:rsidRPr="00634A27">
        <w:rPr>
          <w:rFonts w:ascii="Comic Sans MS" w:eastAsia="Times New Roman" w:hAnsi="Comic Sans MS"/>
          <w:sz w:val="24"/>
          <w:szCs w:val="24"/>
        </w:rPr>
        <w:t xml:space="preserve">Экологические игры позволяют сместить акцент с  усвоения дошкольниками готовых знаний на самостоятельный поиск решений предложенных игровых задач, что способствует умственному воспитанию. Использование в играх естественных природных объектов, их изображений создает положительный эмоциональный фон для формирования эстетических чувств детей. Соотнесение детьми своих действий в природном окружении с этическими эталонами, представленными в игровых заданиях, способствует нравственному воспитанию. </w:t>
      </w:r>
      <w:r w:rsidRPr="00634A27">
        <w:rPr>
          <w:rFonts w:ascii="Comic Sans MS" w:eastAsia="Times New Roman" w:hAnsi="Comic Sans MS"/>
          <w:sz w:val="24"/>
          <w:szCs w:val="24"/>
        </w:rPr>
        <w:lastRenderedPageBreak/>
        <w:t>Осознание себя как части природы, ценностное отношение к себе, равно как и к другим живым организмам, содействует физическому развитию.    Усваивая  цвета, их оттенки, форму предметов, манипулируя игрушками и другим игровым оборудованием, приобретая определенный чувственный опыт, дети начинают понимать красоту окружающего  мира. 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eastAsia="Times New Roman" w:hAnsi="Comic Sans MS"/>
          <w:sz w:val="24"/>
          <w:szCs w:val="24"/>
        </w:rPr>
      </w:pPr>
      <w:r w:rsidRPr="00634A27">
        <w:rPr>
          <w:rFonts w:ascii="Comic Sans MS" w:eastAsia="Times New Roman" w:hAnsi="Comic Sans MS"/>
          <w:sz w:val="24"/>
          <w:szCs w:val="24"/>
        </w:rPr>
        <w:t>Данные игры могут проводиться как предварительно перед обобщающим занятием, так и в качестве самостоятельных тренингов.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Style w:val="c2"/>
          <w:rFonts w:ascii="Comic Sans MS" w:hAnsi="Comic Sans MS" w:cs="Arial"/>
          <w:color w:val="444444"/>
          <w:sz w:val="24"/>
          <w:szCs w:val="24"/>
        </w:rPr>
      </w:pPr>
    </w:p>
    <w:p w:rsidR="004B5CA1" w:rsidRPr="00634A27" w:rsidRDefault="004B5CA1" w:rsidP="00634A27">
      <w:pPr>
        <w:spacing w:after="0" w:line="240" w:lineRule="auto"/>
        <w:ind w:left="-709" w:firstLine="709"/>
        <w:jc w:val="center"/>
        <w:rPr>
          <w:rFonts w:ascii="Comic Sans MS" w:hAnsi="Comic Sans MS"/>
          <w:b/>
          <w:sz w:val="24"/>
          <w:szCs w:val="24"/>
        </w:rPr>
      </w:pPr>
      <w:r w:rsidRPr="00634A27">
        <w:rPr>
          <w:rFonts w:ascii="Comic Sans MS" w:hAnsi="Comic Sans MS"/>
          <w:b/>
          <w:sz w:val="24"/>
          <w:szCs w:val="24"/>
        </w:rPr>
        <w:t>Словесные игры для детей средней группы</w:t>
      </w: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Дети среднего дошкольного возраста более активны в стремлении познавать окружающий мир. Это возраст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 </w:t>
      </w:r>
      <w:r w:rsidRPr="00634A27">
        <w:rPr>
          <w:rFonts w:ascii="Comic Sans MS" w:hAnsi="Comic Sans MS"/>
          <w:sz w:val="24"/>
          <w:szCs w:val="24"/>
        </w:rPr>
        <w:t xml:space="preserve">«почемучек», когда у малышей интенсивно развивается мышление и речь, увеличивается запас слов, речь становится </w:t>
      </w:r>
      <w:proofErr w:type="gramStart"/>
      <w:r w:rsidRPr="00634A27">
        <w:rPr>
          <w:rFonts w:ascii="Comic Sans MS" w:hAnsi="Comic Sans MS"/>
          <w:sz w:val="24"/>
          <w:szCs w:val="24"/>
        </w:rPr>
        <w:t>более связной</w:t>
      </w:r>
      <w:proofErr w:type="gramEnd"/>
      <w:r w:rsidRPr="00634A27">
        <w:rPr>
          <w:rFonts w:ascii="Comic Sans MS" w:hAnsi="Comic Sans MS"/>
          <w:sz w:val="24"/>
          <w:szCs w:val="24"/>
        </w:rPr>
        <w:t xml:space="preserve"> и последовательной. Дети начинают выделять существенные признаки предметов, группировать предметы по материалу, качеству и назначению. Могут, например, объединить в одну группу различные овощи, цветы, деревья, одежду, посуду, игрушки и т.п. Они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 </w:t>
      </w:r>
      <w:r w:rsidRPr="00634A27">
        <w:rPr>
          <w:rFonts w:ascii="Comic Sans MS" w:hAnsi="Comic Sans MS"/>
          <w:sz w:val="24"/>
          <w:szCs w:val="24"/>
        </w:rPr>
        <w:t>начинают понимать простейшие причинные связи, если встречаются с явлениями, знакомыми им из прошлого опыта, а в 4 года уже знают, что бывает, а чего не бывает, если рассказывать им о знакомых предметах и явлениях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Воспитатель развивает любознательность детей, отвечая на их вопросы; побуждает к попытке самостоятельно находить ответ, наблюдая явления и производя действия с различными предметами. Он учит малышей сравнивать предметы по цвету, величине, форме, правильно называть их признаки; во всех видах игр поощряет активное речевое общение детей, расширяет их словарный запас, развивает связную речь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 xml:space="preserve">Воспитатель проводит словесные игры, основываясь на накопленные у детей представления об окружающем. И в средней группе он продолжает руководить игрой, или лично участвуя, или наблюдая за ней. Но роль ведущего в игре всё чаще </w:t>
      </w:r>
      <w:proofErr w:type="gramStart"/>
      <w:r w:rsidRPr="00634A27">
        <w:rPr>
          <w:rFonts w:ascii="Comic Sans MS" w:hAnsi="Comic Sans MS"/>
          <w:sz w:val="24"/>
          <w:szCs w:val="24"/>
        </w:rPr>
        <w:t>поручается</w:t>
      </w:r>
      <w:proofErr w:type="gramEnd"/>
      <w:r w:rsidRPr="00634A27">
        <w:rPr>
          <w:rFonts w:ascii="Comic Sans MS" w:hAnsi="Comic Sans MS"/>
          <w:sz w:val="24"/>
          <w:szCs w:val="24"/>
        </w:rPr>
        <w:t xml:space="preserve"> то одному, то другому ребёнку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Вначале воспитатель может использовать словесные игры, уже знакомые детям по младшей группе, целью которых было развитие речевой, умственной и двигательной активности, а затем уже приступать к играм с более сложным заданием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И сейчас я хочу привести примеры некоторых словесных игр, проводимых в средней группе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Style w:val="c2"/>
          <w:rFonts w:ascii="Comic Sans MS" w:hAnsi="Comic Sans MS" w:cs="Arial"/>
          <w:b/>
          <w:color w:val="444444"/>
          <w:sz w:val="24"/>
          <w:szCs w:val="24"/>
        </w:rPr>
      </w:pPr>
    </w:p>
    <w:p w:rsidR="004B5CA1" w:rsidRPr="00634A27" w:rsidRDefault="004B5CA1" w:rsidP="00634A27">
      <w:pPr>
        <w:spacing w:after="0" w:line="240" w:lineRule="auto"/>
        <w:ind w:left="-709" w:firstLine="709"/>
        <w:jc w:val="center"/>
        <w:rPr>
          <w:rFonts w:ascii="Comic Sans MS" w:hAnsi="Comic Sans MS"/>
          <w:b/>
          <w:sz w:val="24"/>
          <w:szCs w:val="24"/>
        </w:rPr>
      </w:pP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>«</w:t>
      </w:r>
      <w:r w:rsidRPr="00634A27">
        <w:rPr>
          <w:rFonts w:ascii="Comic Sans MS" w:hAnsi="Comic Sans MS"/>
          <w:b/>
          <w:sz w:val="24"/>
          <w:szCs w:val="24"/>
        </w:rPr>
        <w:t>Где мы были, мы не скажем, а что делали – покажем</w:t>
      </w: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>».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b/>
          <w:sz w:val="24"/>
          <w:szCs w:val="24"/>
        </w:rPr>
        <w:t>Цель игры:</w:t>
      </w:r>
      <w:r w:rsidRPr="00634A27">
        <w:rPr>
          <w:rFonts w:ascii="Comic Sans MS" w:hAnsi="Comic Sans MS"/>
          <w:sz w:val="24"/>
          <w:szCs w:val="24"/>
        </w:rPr>
        <w:t xml:space="preserve"> учить детей называть действие словом, правильно употреблять глаголы (время, лицо), развивать творческое воображение, сообразительность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b/>
          <w:sz w:val="24"/>
          <w:szCs w:val="24"/>
        </w:rPr>
      </w:pPr>
      <w:r w:rsidRPr="00634A27">
        <w:rPr>
          <w:rFonts w:ascii="Comic Sans MS" w:hAnsi="Comic Sans MS"/>
          <w:b/>
          <w:sz w:val="24"/>
          <w:szCs w:val="24"/>
        </w:rPr>
        <w:t>Ход игры</w:t>
      </w: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 xml:space="preserve">Воспитатель, обращаясь к детям, говорит: «Сегодня мы поиграем. Тот из вас, кого вы выберем водящим, выйдет из комнаты. А мы договоримся, что будем делать. Когда водящий вернётся, он спросит: «Где вы были? Что вы делали?». А мы ему в </w:t>
      </w:r>
      <w:r w:rsidRPr="00634A27">
        <w:rPr>
          <w:rFonts w:ascii="Comic Sans MS" w:hAnsi="Comic Sans MS"/>
          <w:sz w:val="24"/>
          <w:szCs w:val="24"/>
        </w:rPr>
        <w:lastRenderedPageBreak/>
        <w:t>ответ: «Где мы были – мы не скажем, а что делали – покажем!» Выбирают водящего, он выходит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Воспитатель изображает, что будто бы пилит дрова. «Что я делаю?» - спрашивает он у детей. – «Дрова пилите». – «Давайте все будем пилить дрова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».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Приглашают водящего. «Где вы были? Что вы делали» - спрашивает он. Дети отвечают хором: «Где мы были – мы не скажем, а что делали – покажем!» Дети и воспитатель изображают пилку дров, водящий отгадывает: «Вы пилите дрова». Для продолжения игры выбирают другого водящего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Когда новый водящий выходит из комнаты, воспитатель предлагает детям самим придумать действие, которое они будут показывать (умываться, танцевать, рисовать, играть на пианино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…)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(</w:t>
      </w:r>
      <w:r w:rsidRPr="00634A27">
        <w:rPr>
          <w:rFonts w:ascii="Comic Sans MS" w:hAnsi="Comic Sans MS"/>
          <w:sz w:val="24"/>
          <w:szCs w:val="24"/>
        </w:rPr>
        <w:t>Воспитатель следит за правильностью употребления глаголов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).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Style w:val="c2"/>
          <w:rFonts w:ascii="Comic Sans MS" w:hAnsi="Comic Sans MS" w:cs="Arial"/>
          <w:color w:val="444444"/>
          <w:sz w:val="24"/>
          <w:szCs w:val="24"/>
        </w:rPr>
      </w:pP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b/>
          <w:sz w:val="24"/>
          <w:szCs w:val="24"/>
        </w:rPr>
      </w:pP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>«</w:t>
      </w:r>
      <w:r w:rsidRPr="00634A27">
        <w:rPr>
          <w:rFonts w:ascii="Comic Sans MS" w:hAnsi="Comic Sans MS"/>
          <w:b/>
          <w:sz w:val="24"/>
          <w:szCs w:val="24"/>
        </w:rPr>
        <w:t>Мыши</w:t>
      </w: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>»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Цель игры: развивать речевую и двигательную активность детей, вырабатывать реакцию на словесный сигнал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b/>
          <w:sz w:val="24"/>
          <w:szCs w:val="24"/>
        </w:rPr>
        <w:t>Ход игры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Воспитатель становится вместе с детьми в круг и объясняет правила игры: «Сейчас мы поиграем в игру «Мыши». Выберем мышек (выбирают 3-4 детей), они будут бегать по кругу, убегать из круга и снова вбегать в него. А мы с вами будем мышеловкой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».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Дети с воспитателем ходят по кругу и произносят такие слова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: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Ах, как мыши надоели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!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Всё погрызли, всё поели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Всюду лезут – вот напасть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!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Доберемся мы до вас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Берегитесь вы, плутовки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!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Как поставим мышеловки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,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Переловим всех сейчас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!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Дети и воспитатель держатся за руки, высоко поднимают их, пропуская мышек. Когда воспитатель произносит слово «хлоп», дети опускают руки, не выпуская мышек из круга. Кто остался внутри, считается пойманным и становится в общий круг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«Воробушки и автомобиль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»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Цель игры: упражнять в правильном звукопроизношении, вырабатывать реакцию на словесный сигнал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b/>
          <w:sz w:val="24"/>
          <w:szCs w:val="24"/>
        </w:rPr>
        <w:t>Ход игры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Дети сидят на стульях в стороне от площадки, где будут летать воробушки. Воспитатель держит в руках руль и говорит: «Дети, это руль. Я буду автомобилем. Автомобиль гудит «</w:t>
      </w:r>
      <w:proofErr w:type="spellStart"/>
      <w:r w:rsidRPr="00634A27">
        <w:rPr>
          <w:rFonts w:ascii="Comic Sans MS" w:hAnsi="Comic Sans MS"/>
          <w:sz w:val="24"/>
          <w:szCs w:val="24"/>
        </w:rPr>
        <w:t>уууу</w:t>
      </w:r>
      <w:proofErr w:type="spellEnd"/>
      <w:r w:rsidRPr="00634A27">
        <w:rPr>
          <w:rFonts w:ascii="Comic Sans MS" w:hAnsi="Comic Sans MS"/>
          <w:sz w:val="24"/>
          <w:szCs w:val="24"/>
        </w:rPr>
        <w:t>». Как сигналит автомобиль?» - «</w:t>
      </w:r>
      <w:proofErr w:type="spellStart"/>
      <w:r w:rsidRPr="00634A27">
        <w:rPr>
          <w:rFonts w:ascii="Comic Sans MS" w:hAnsi="Comic Sans MS"/>
          <w:sz w:val="24"/>
          <w:szCs w:val="24"/>
        </w:rPr>
        <w:t>Уууу</w:t>
      </w:r>
      <w:proofErr w:type="spellEnd"/>
      <w:r w:rsidRPr="00634A27">
        <w:rPr>
          <w:rFonts w:ascii="Comic Sans MS" w:hAnsi="Comic Sans MS"/>
          <w:sz w:val="24"/>
          <w:szCs w:val="24"/>
        </w:rPr>
        <w:t>», - повторяют дети. «Сейчас мы поиграем так, - продолжает воспитатель.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 xml:space="preserve"> Я – автомобиль, а вы все – воробушки.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 xml:space="preserve"> Послушайте, я прочитаю о воробушках стихотворение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: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lastRenderedPageBreak/>
        <w:t>Воробей с берёзы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На дорогу – прыг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!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Больше нет мороза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,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Чик-чирик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!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- </w:t>
      </w:r>
      <w:r w:rsidRPr="00634A27">
        <w:rPr>
          <w:rFonts w:ascii="Comic Sans MS" w:hAnsi="Comic Sans MS"/>
          <w:sz w:val="24"/>
          <w:szCs w:val="24"/>
        </w:rPr>
        <w:t>Когда я скажу слово «прыг», вы встаёте со стульев и попрыгаете тихонько на носочках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 </w:t>
      </w:r>
      <w:r w:rsidRPr="00634A27">
        <w:rPr>
          <w:rFonts w:ascii="Comic Sans MS" w:hAnsi="Comic Sans MS"/>
          <w:sz w:val="24"/>
          <w:szCs w:val="24"/>
        </w:rPr>
        <w:t>по дороге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 (</w:t>
      </w:r>
      <w:r w:rsidRPr="00634A27">
        <w:rPr>
          <w:rFonts w:ascii="Comic Sans MS" w:hAnsi="Comic Sans MS"/>
          <w:sz w:val="24"/>
          <w:szCs w:val="24"/>
        </w:rPr>
        <w:t>показывает на то место, где дети будут прыгать). Вместе со мной вы будете говорить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: </w:t>
      </w:r>
      <w:r w:rsidRPr="00634A27">
        <w:rPr>
          <w:rFonts w:ascii="Comic Sans MS" w:hAnsi="Comic Sans MS"/>
          <w:sz w:val="24"/>
          <w:szCs w:val="24"/>
        </w:rPr>
        <w:t>«Прыг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, </w:t>
      </w:r>
      <w:r w:rsidRPr="00634A27">
        <w:rPr>
          <w:rFonts w:ascii="Comic Sans MS" w:hAnsi="Comic Sans MS"/>
          <w:sz w:val="24"/>
          <w:szCs w:val="24"/>
        </w:rPr>
        <w:t>прыг, прыг». Когда я скажу «чик-чирик», вы полетите, кто куда хочет, будете махать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 </w:t>
      </w:r>
      <w:r w:rsidRPr="00634A27">
        <w:rPr>
          <w:rFonts w:ascii="Comic Sans MS" w:hAnsi="Comic Sans MS"/>
          <w:sz w:val="24"/>
          <w:szCs w:val="24"/>
        </w:rPr>
        <w:t xml:space="preserve">крылышками 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и </w:t>
      </w:r>
      <w:r w:rsidRPr="00634A27">
        <w:rPr>
          <w:rFonts w:ascii="Comic Sans MS" w:hAnsi="Comic Sans MS"/>
          <w:sz w:val="24"/>
          <w:szCs w:val="24"/>
        </w:rPr>
        <w:t>чирикать. А как услышите сигнал автомобиля, летите в свои гнёздышки.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Style w:val="c2"/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Игра повторяется 2-3 раза. Затем, когда дети запомнят четверостишие, они могут играть самостоятельно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b/>
          <w:sz w:val="24"/>
          <w:szCs w:val="24"/>
        </w:rPr>
      </w:pP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>«</w:t>
      </w:r>
      <w:r w:rsidRPr="00634A27">
        <w:rPr>
          <w:rFonts w:ascii="Comic Sans MS" w:hAnsi="Comic Sans MS"/>
          <w:b/>
          <w:sz w:val="24"/>
          <w:szCs w:val="24"/>
        </w:rPr>
        <w:t>Кто в домике живёт</w:t>
      </w: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>?»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b/>
          <w:sz w:val="24"/>
          <w:szCs w:val="24"/>
        </w:rPr>
        <w:t>Цель игры</w:t>
      </w:r>
      <w:r w:rsidRPr="00634A27">
        <w:rPr>
          <w:rFonts w:ascii="Comic Sans MS" w:hAnsi="Comic Sans MS"/>
          <w:sz w:val="24"/>
          <w:szCs w:val="24"/>
        </w:rPr>
        <w:t>: закрепить знания детей о животных, умение правильно произносить звуки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b/>
          <w:sz w:val="24"/>
          <w:szCs w:val="24"/>
        </w:rPr>
        <w:t>Ход игры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Воспитатель делит детей на несколько групп (сначала на 3, потом на 4-5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).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Дети изображают знакомых им птиц и животных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Каждая группа строит себе из стульев домик. Воспитатель говорит детям, что они будут находиться в своих домиках и кричать так, как кричит животное (птица), которое они изображают. После этого он по очереди обходит домики, стучит в каждый и говорит: «Тук-тук-тук, кто в этом домике живёт?» Дети отвечают: «</w:t>
      </w:r>
      <w:proofErr w:type="spellStart"/>
      <w:r w:rsidRPr="00634A27">
        <w:rPr>
          <w:rFonts w:ascii="Comic Sans MS" w:hAnsi="Comic Sans MS"/>
          <w:sz w:val="24"/>
          <w:szCs w:val="24"/>
        </w:rPr>
        <w:t>Му-му-му</w:t>
      </w:r>
      <w:proofErr w:type="spellEnd"/>
      <w:r w:rsidRPr="00634A27">
        <w:rPr>
          <w:rFonts w:ascii="Comic Sans MS" w:hAnsi="Comic Sans MS"/>
          <w:sz w:val="24"/>
          <w:szCs w:val="24"/>
        </w:rPr>
        <w:t xml:space="preserve"> …» А воспитатель должен угадать с помощью других подгрупп детей кого из животных (птиц) изображают ребята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Style w:val="c2"/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Игра повторяется несколько раз, количество животных постепенно увеличивается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Style w:val="c2"/>
          <w:rFonts w:ascii="Comic Sans MS" w:hAnsi="Comic Sans MS" w:cs="Arial"/>
          <w:color w:val="444444"/>
          <w:sz w:val="24"/>
          <w:szCs w:val="24"/>
        </w:rPr>
      </w:pP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b/>
          <w:sz w:val="24"/>
          <w:szCs w:val="24"/>
        </w:rPr>
      </w:pP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>«</w:t>
      </w:r>
      <w:r w:rsidRPr="00634A27">
        <w:rPr>
          <w:rFonts w:ascii="Comic Sans MS" w:hAnsi="Comic Sans MS"/>
          <w:b/>
          <w:sz w:val="24"/>
          <w:szCs w:val="24"/>
        </w:rPr>
        <w:t>Гуси</w:t>
      </w: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>»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b/>
          <w:sz w:val="24"/>
          <w:szCs w:val="24"/>
        </w:rPr>
        <w:t>Цель игры:</w:t>
      </w:r>
      <w:r w:rsidRPr="00634A27">
        <w:rPr>
          <w:rFonts w:ascii="Comic Sans MS" w:hAnsi="Comic Sans MS"/>
          <w:sz w:val="24"/>
          <w:szCs w:val="24"/>
        </w:rPr>
        <w:t xml:space="preserve"> развивать у детей диалогическую речь, умение действовать по словесному сигналу, сочетать слова с действиями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b/>
          <w:sz w:val="24"/>
          <w:szCs w:val="24"/>
        </w:rPr>
      </w:pP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>Ход игры.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Воспитатель: «Ребята, вы будете гусями, а я вашей хозяйкой. Вы пасётесь вот здесь на травке (показывает место, где дети могут ходить, «щипать травку»), а в этом углу будет мой дом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». 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b/>
          <w:sz w:val="24"/>
          <w:szCs w:val="24"/>
        </w:rPr>
      </w:pPr>
      <w:r w:rsidRPr="00634A27">
        <w:rPr>
          <w:rFonts w:ascii="Comic Sans MS" w:hAnsi="Comic Sans MS"/>
          <w:b/>
          <w:sz w:val="24"/>
          <w:szCs w:val="24"/>
        </w:rPr>
        <w:t>Воспитатель</w:t>
      </w: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>: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proofErr w:type="spellStart"/>
      <w:r w:rsidRPr="00634A27">
        <w:rPr>
          <w:rFonts w:ascii="Comic Sans MS" w:hAnsi="Comic Sans MS"/>
          <w:sz w:val="24"/>
          <w:szCs w:val="24"/>
        </w:rPr>
        <w:t>Тет-тет-тет</w:t>
      </w:r>
      <w:proofErr w:type="spellEnd"/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,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Гуси белые, гуси серые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,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Ступайте домой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!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Гуси шеи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 </w:t>
      </w:r>
      <w:r w:rsidRPr="00634A27">
        <w:rPr>
          <w:rFonts w:ascii="Comic Sans MS" w:hAnsi="Comic Sans MS"/>
          <w:sz w:val="24"/>
          <w:szCs w:val="24"/>
        </w:rPr>
        <w:t>длинные вытянули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,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Лапы красные растопырили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,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Крыльями машут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, 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Носы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 </w:t>
      </w:r>
      <w:r w:rsidRPr="00634A27">
        <w:rPr>
          <w:rFonts w:ascii="Comic Sans MS" w:hAnsi="Comic Sans MS"/>
          <w:sz w:val="24"/>
          <w:szCs w:val="24"/>
        </w:rPr>
        <w:t>раскрывают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Действия детей: вытягивают шеи, расставляют пальцы, машут руками. Все вместе произносят: «Га-га-га! Не хотим домой. Нам и здесь хорошо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!»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lastRenderedPageBreak/>
        <w:t>Гуси продолжают щипать травку, гулять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 </w:t>
      </w:r>
      <w:r w:rsidRPr="00634A27">
        <w:rPr>
          <w:rFonts w:ascii="Comic Sans MS" w:hAnsi="Comic Sans MS"/>
          <w:sz w:val="24"/>
          <w:szCs w:val="24"/>
        </w:rPr>
        <w:t>по лугу. Когда дети выучат текст, хозяйкой может быть кто-либо из детей.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b/>
          <w:sz w:val="24"/>
          <w:szCs w:val="24"/>
        </w:rPr>
      </w:pP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>«</w:t>
      </w:r>
      <w:r w:rsidRPr="00634A27">
        <w:rPr>
          <w:rFonts w:ascii="Comic Sans MS" w:hAnsi="Comic Sans MS"/>
          <w:b/>
          <w:sz w:val="24"/>
          <w:szCs w:val="24"/>
        </w:rPr>
        <w:t>Так бывает или нет?»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b/>
          <w:sz w:val="24"/>
          <w:szCs w:val="24"/>
        </w:rPr>
        <w:t>Цель игры</w:t>
      </w:r>
      <w:r w:rsidRPr="00634A27">
        <w:rPr>
          <w:rFonts w:ascii="Comic Sans MS" w:hAnsi="Comic Sans MS"/>
          <w:sz w:val="24"/>
          <w:szCs w:val="24"/>
        </w:rPr>
        <w:t>: развивать логическое мышление, умение замечать непоследовательность в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 </w:t>
      </w:r>
      <w:r w:rsidRPr="00634A27">
        <w:rPr>
          <w:rFonts w:ascii="Comic Sans MS" w:hAnsi="Comic Sans MS"/>
          <w:sz w:val="24"/>
          <w:szCs w:val="24"/>
        </w:rPr>
        <w:t>суждениях.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b/>
          <w:sz w:val="24"/>
          <w:szCs w:val="24"/>
        </w:rPr>
        <w:t>Ход игры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Обращаясь к детям, воспитатель объясняет правила игры: «Сейчас я буду вам о чём-то рассказывать. В моём рассказе вы должны заметить то, чего не бывает. Кто заметит</w:t>
      </w:r>
      <w:proofErr w:type="gramStart"/>
      <w:r w:rsidRPr="00634A27">
        <w:rPr>
          <w:rFonts w:ascii="Comic Sans MS" w:hAnsi="Comic Sans MS"/>
          <w:sz w:val="24"/>
          <w:szCs w:val="24"/>
        </w:rPr>
        <w:t xml:space="preserve"> ,</w:t>
      </w:r>
      <w:proofErr w:type="gramEnd"/>
      <w:r w:rsidRPr="00634A27">
        <w:rPr>
          <w:rFonts w:ascii="Comic Sans MS" w:hAnsi="Comic Sans MS"/>
          <w:sz w:val="24"/>
          <w:szCs w:val="24"/>
        </w:rPr>
        <w:t xml:space="preserve"> тот пусть, после того как я закончу, скажет, почему так не может быть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. 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b/>
          <w:sz w:val="24"/>
          <w:szCs w:val="24"/>
        </w:rPr>
      </w:pPr>
      <w:r w:rsidRPr="00634A27">
        <w:rPr>
          <w:rFonts w:ascii="Comic Sans MS" w:hAnsi="Comic Sans MS"/>
          <w:b/>
          <w:sz w:val="24"/>
          <w:szCs w:val="24"/>
        </w:rPr>
        <w:t>Примерные</w:t>
      </w:r>
      <w:r w:rsidRPr="00634A27">
        <w:rPr>
          <w:rStyle w:val="c2"/>
          <w:rFonts w:ascii="Comic Sans MS" w:hAnsi="Comic Sans MS" w:cs="Arial"/>
          <w:b/>
          <w:color w:val="444444"/>
          <w:sz w:val="24"/>
          <w:szCs w:val="24"/>
        </w:rPr>
        <w:t xml:space="preserve"> </w:t>
      </w:r>
      <w:r w:rsidRPr="00634A27">
        <w:rPr>
          <w:rFonts w:ascii="Comic Sans MS" w:hAnsi="Comic Sans MS"/>
          <w:b/>
          <w:sz w:val="24"/>
          <w:szCs w:val="24"/>
        </w:rPr>
        <w:t>рассказы: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Летом, когда солнце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 </w:t>
      </w:r>
      <w:r w:rsidRPr="00634A27">
        <w:rPr>
          <w:rFonts w:ascii="Comic Sans MS" w:hAnsi="Comic Sans MS"/>
          <w:sz w:val="24"/>
          <w:szCs w:val="24"/>
        </w:rPr>
        <w:t>ярко светило, мы с ребятами вышли на прогулку. Сделали из снега горку и стали кататься с нее на санках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У Вити сегодня день рождения. Он принёс в детский сад угощение для своих друзей: яблоки, солёные конфеты, сладкие лимоны, груши и печенье. Дети ели и удивлялись. Чему же они удивлялись?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«Все дети обрадовались наступлению зимы. «Вот теперь мы покатаемся на санках, на лыжах, на коньках», - сказала Света. «А я люблю купаться в реке, - сказала Люда, - мы с мамой будем ездить на речку и загорать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>».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634A27">
        <w:rPr>
          <w:rFonts w:ascii="Comic Sans MS" w:hAnsi="Comic Sans MS"/>
          <w:sz w:val="24"/>
          <w:szCs w:val="24"/>
        </w:rPr>
        <w:t>Примечание. Вначале рассказ следует включать только одну небылицу, при повторном проведении игры количество небылиц увеличивают, но их не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 </w:t>
      </w:r>
      <w:r w:rsidRPr="00634A27">
        <w:rPr>
          <w:rFonts w:ascii="Comic Sans MS" w:hAnsi="Comic Sans MS"/>
          <w:sz w:val="24"/>
          <w:szCs w:val="24"/>
        </w:rPr>
        <w:t>должно быть</w:t>
      </w:r>
      <w:r w:rsidRPr="00634A27">
        <w:rPr>
          <w:rStyle w:val="c2"/>
          <w:rFonts w:ascii="Comic Sans MS" w:hAnsi="Comic Sans MS" w:cs="Arial"/>
          <w:color w:val="444444"/>
          <w:sz w:val="24"/>
          <w:szCs w:val="24"/>
        </w:rPr>
        <w:t xml:space="preserve"> </w:t>
      </w:r>
      <w:r w:rsidRPr="00634A27">
        <w:rPr>
          <w:rFonts w:ascii="Comic Sans MS" w:hAnsi="Comic Sans MS"/>
          <w:sz w:val="24"/>
          <w:szCs w:val="24"/>
        </w:rPr>
        <w:t>больше трёх.</w:t>
      </w:r>
    </w:p>
    <w:p w:rsidR="004B5CA1" w:rsidRPr="00634A27" w:rsidRDefault="004B5CA1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</w:p>
    <w:p w:rsidR="004A5A70" w:rsidRPr="00634A27" w:rsidRDefault="004A5A70" w:rsidP="00634A27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</w:p>
    <w:sectPr w:rsidR="004A5A70" w:rsidRPr="00634A27" w:rsidSect="00634A27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B5CA1"/>
    <w:rsid w:val="00040AD8"/>
    <w:rsid w:val="004A5A70"/>
    <w:rsid w:val="004B5CA1"/>
    <w:rsid w:val="0063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B5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1517</Words>
  <Characters>8648</Characters>
  <Application>Microsoft Office Word</Application>
  <DocSecurity>0</DocSecurity>
  <Lines>72</Lines>
  <Paragraphs>20</Paragraphs>
  <ScaleCrop>false</ScaleCrop>
  <Company>Microsoft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Байлак</dc:creator>
  <cp:lastModifiedBy>Рассвет</cp:lastModifiedBy>
  <cp:revision>2</cp:revision>
  <dcterms:created xsi:type="dcterms:W3CDTF">2019-11-07T11:00:00Z</dcterms:created>
  <dcterms:modified xsi:type="dcterms:W3CDTF">2019-11-07T11:00:00Z</dcterms:modified>
</cp:coreProperties>
</file>