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85" w:rsidRDefault="009E7685" w:rsidP="009E7685">
      <w:pPr>
        <w:shd w:val="clear" w:color="auto" w:fill="FFFFFF"/>
        <w:spacing w:after="150" w:line="315" w:lineRule="atLeast"/>
        <w:ind w:left="-284"/>
        <w:jc w:val="center"/>
        <w:rPr>
          <w:rFonts w:ascii="Comic Sans MS" w:eastAsia="Times New Roman" w:hAnsi="Comic Sans MS" w:cs="Times New Roman"/>
          <w:b/>
          <w:bCs/>
          <w:color w:val="CC0066"/>
          <w:sz w:val="40"/>
          <w:szCs w:val="40"/>
          <w:lang w:eastAsia="ru-RU"/>
        </w:rPr>
      </w:pPr>
      <w:r w:rsidRPr="009E7685">
        <w:rPr>
          <w:rFonts w:ascii="Comic Sans MS" w:eastAsia="Times New Roman" w:hAnsi="Comic Sans MS" w:cs="Times New Roman"/>
          <w:b/>
          <w:bCs/>
          <w:color w:val="CC0066"/>
          <w:sz w:val="40"/>
          <w:szCs w:val="40"/>
          <w:lang w:eastAsia="ru-RU"/>
        </w:rPr>
        <w:t xml:space="preserve">Формирование основ здорового образа жизни </w:t>
      </w:r>
    </w:p>
    <w:p w:rsidR="009E7685" w:rsidRPr="009E7685" w:rsidRDefault="009E7685" w:rsidP="009E7685">
      <w:pPr>
        <w:shd w:val="clear" w:color="auto" w:fill="FFFFFF"/>
        <w:spacing w:after="150" w:line="315" w:lineRule="atLeast"/>
        <w:ind w:left="-284"/>
        <w:jc w:val="center"/>
        <w:rPr>
          <w:rFonts w:ascii="Comic Sans MS" w:eastAsia="Times New Roman" w:hAnsi="Comic Sans MS" w:cs="Times New Roman"/>
          <w:b/>
          <w:bCs/>
          <w:color w:val="CC0066"/>
          <w:sz w:val="40"/>
          <w:szCs w:val="40"/>
          <w:lang w:eastAsia="ru-RU"/>
        </w:rPr>
      </w:pPr>
      <w:r w:rsidRPr="009E7685">
        <w:rPr>
          <w:rFonts w:ascii="Comic Sans MS" w:eastAsia="Times New Roman" w:hAnsi="Comic Sans MS" w:cs="Times New Roman"/>
          <w:b/>
          <w:bCs/>
          <w:color w:val="CC0066"/>
          <w:sz w:val="40"/>
          <w:szCs w:val="40"/>
          <w:lang w:eastAsia="ru-RU"/>
        </w:rPr>
        <w:t>у детей старшего дошкольного возраста</w:t>
      </w:r>
    </w:p>
    <w:p w:rsidR="009E7685" w:rsidRDefault="009E7685" w:rsidP="009E7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E7685" w:rsidRDefault="009E7685" w:rsidP="009E768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Сегодня отмечается высокий уровень соматических заболеваний у детей, тенденция к общей особенности </w:t>
      </w:r>
      <w:proofErr w:type="gramStart"/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здоровья</w:t>
      </w:r>
      <w:proofErr w:type="gramEnd"/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поступающих в детский сад воспитанников, снижение иммунитета. Поэтому сохранение и укрепления здоровья – одна из главных стратегических задач дошкольного воспитания. Уже в дошкольном возрасте возникает необходимость формировать у детей активную позицию, направленную на укрепление и сохранение своего здоровья, которая впоследствии стала бы потребностью, привычкой, элементарным навыком.</w:t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ab/>
      </w:r>
      <w:r w:rsidRPr="009E768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Проблема оздоровления, воспитания и развития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 – </w:t>
      </w:r>
    </w:p>
    <w:p w:rsidR="009E7685" w:rsidRPr="009E7685" w:rsidRDefault="009E7685" w:rsidP="009E768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кампания не </w:t>
      </w:r>
      <w:r w:rsidRPr="009E768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одного дня, а целенаправленная, систематически спланированная работа ДОУ и семьи на длительный период, включающий в себя три этапа:</w:t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Pr="009E76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Первый этап</w:t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– мы начали занятие с того, что познакомили детей с особенностями тела человека. Чтобы дети могли лучше изучить свое тело, просили их подойти к зеркалу и рассмотреть себя и своего соседа. Также около зеркала ребятам предлагали изобразить как, по их мнению, выглядит здоровый и больной человек.</w:t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Овладение знаниями через игру стало для нас главным условием работы. В дидактической игре «Назови и покажи» мы называли какое </w:t>
      </w:r>
      <w:proofErr w:type="gramStart"/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–т</w:t>
      </w:r>
      <w:proofErr w:type="gramEnd"/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 действие, а дети называли соответствующий орган и показывали его. Целью игры «Умею – не умею» было акцентировать внимание детей на умениях и физических возможностях своего организма. При помощи серии дидактических игр детей подводили к мысли о том, что организму для здоровья необходимы разные полезные продукты и витамины. </w:t>
      </w:r>
      <w:proofErr w:type="gramStart"/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 такие игры, как «Полезно – неполезно», «Составь меню», «Чудесный мешочек», «Красный – синий», «Разложи правильно».</w:t>
      </w:r>
      <w:proofErr w:type="gramEnd"/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Еще одной формой, которая наиболее полюбилась детям, были «Размышления детей на тему…», проходившие в теплой </w:t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непринужденной обстановке. Дети собирались в круг, обычно это проходило в вечернее время, и говорили о здоровье человека. Они рассказывали, как с родителями проводили время с пользой для здоровья.</w:t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 xml:space="preserve">На </w:t>
      </w:r>
      <w:r w:rsidRPr="009E768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втором этапе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9E768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 предлагали детям проблемную ситуацию</w:t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Обсуждая ее, дети методом проб и ошибок делали выводы о важности здорового образа жизни для человека. Большое внимание уделялось работе с наглядным материалом. В «уголок здоровья» вносили различные иллюстрации с изображением больного и здорового человека, полезных и вредных продуктов.</w:t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Сформировав у детей представления о человеке как о части природы, перешли ко второму этапу, целью которого было дать элементарные представления об отдельных частях тела и основных органов чувств, сформировать навыки ухода за ними. Чтобы на конкретном примере показать, к чему может привести несоблюдение человеком элементарных правил сохранение своего здоровья, использовали моделирование ситуации, цель которой – в реальных условиях показать, что здоровый человек это не только тот, кто укрепляет свой организм при помощи физических упражнений, но еще и следит за здоровьем разных частей тела. Чтобы подвести детей к пониманию роли разных частей тела в организме человека, проводили игровой тренинг. Учили выполнять игровой массаж – </w:t>
      </w:r>
      <w:proofErr w:type="spellStart"/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самомассаж</w:t>
      </w:r>
      <w:proofErr w:type="spellEnd"/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Pr="009E76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третьего этапа</w:t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– формирование представлений о факторах, влияющих на здоровье человека, закрепление знаний о здоровом образе жизни. Организуя работу на этом этапе, старались показать, что здоровый человек должен не только ухаживать за своим телом, но и соблюдать режим дня, заниматься спортом, много гулять, закаливать свой организм. Этому способствовали занятия на спортивном комплексе, организация двигательной активности на прогулке. Досуги и развлечения проводили не только в помещении, но и на свежем воздухе. Под присмотром медсестры дети осуществляли закаливающие процедуры: в летнее время загорали на солнце, бегали босиком по траве, ходили по «Ручейку здоровья», плескались в бассейне.</w:t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Дальнейшую перспективу мы видим в том, чтобы продолжать работу </w:t>
      </w:r>
      <w:r w:rsidRPr="009E76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по формированию здорового образа жизни у детей, расширять и углублять их знания об организме человека, необходимости заботиться не только о своем здоровье, но и о здоровье окружающих его людей.</w:t>
      </w:r>
    </w:p>
    <w:p w:rsidR="005A58DC" w:rsidRDefault="005A58DC"/>
    <w:sectPr w:rsidR="005A58DC" w:rsidSect="009E7685">
      <w:pgSz w:w="11906" w:h="16838"/>
      <w:pgMar w:top="1134" w:right="850" w:bottom="1134" w:left="1701" w:header="708" w:footer="708" w:gutter="0"/>
      <w:pgBorders w:offsetFrom="page">
        <w:top w:val="triple" w:sz="4" w:space="24" w:color="FFFF00"/>
        <w:left w:val="triple" w:sz="4" w:space="24" w:color="FFFF00"/>
        <w:bottom w:val="triple" w:sz="4" w:space="24" w:color="FFFF00"/>
        <w:right w:val="triple" w:sz="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685"/>
    <w:rsid w:val="001644AD"/>
    <w:rsid w:val="005A58DC"/>
    <w:rsid w:val="009E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6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3419</Characters>
  <Application>Microsoft Office Word</Application>
  <DocSecurity>0</DocSecurity>
  <Lines>28</Lines>
  <Paragraphs>8</Paragraphs>
  <ScaleCrop>false</ScaleCrop>
  <Company>Microsoft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1</cp:revision>
  <dcterms:created xsi:type="dcterms:W3CDTF">2020-09-10T09:52:00Z</dcterms:created>
  <dcterms:modified xsi:type="dcterms:W3CDTF">2020-09-10T09:54:00Z</dcterms:modified>
</cp:coreProperties>
</file>